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1" w:rsidRPr="00E37212" w:rsidRDefault="00143D60" w:rsidP="00E372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Метадычны семінар </w:t>
      </w:r>
    </w:p>
    <w:p w:rsidR="00143D60" w:rsidRPr="00E37212" w:rsidRDefault="00143D60" w:rsidP="00E372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b/>
          <w:sz w:val="30"/>
          <w:szCs w:val="30"/>
          <w:lang w:val="be-BY"/>
        </w:rPr>
        <w:t>“Выкарыстанне этнакультурных тэхналогій у спалучэнні з сучаснымі адукацыйнымі тэхналогіямі”</w:t>
      </w:r>
    </w:p>
    <w:p w:rsidR="004D4BD1" w:rsidRPr="00E37212" w:rsidRDefault="004D4BD1" w:rsidP="00E372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3D60" w:rsidRPr="00E37212" w:rsidRDefault="00143D60" w:rsidP="00E372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sz w:val="30"/>
          <w:szCs w:val="30"/>
          <w:lang w:val="be-BY"/>
        </w:rPr>
        <w:t>Дата правядзення: 11.01.2019</w:t>
      </w:r>
    </w:p>
    <w:p w:rsidR="001443D0" w:rsidRPr="00E37212" w:rsidRDefault="00143D60" w:rsidP="00E372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sz w:val="30"/>
          <w:szCs w:val="30"/>
          <w:lang w:val="be-BY"/>
        </w:rPr>
        <w:t>Мэта:</w:t>
      </w:r>
    </w:p>
    <w:p w:rsidR="006A18C7" w:rsidRPr="00E37212" w:rsidRDefault="004D4BD1" w:rsidP="00E3721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пазнаёміць з класіфікацыяй этнакультурных адукацыйных тэхналогій; </w:t>
      </w:r>
      <w:r w:rsidR="006A18C7"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пашырыць уяўленне педагогаў аб выкарыстанні этнакультурных тэхналогій у спалучэнні з сучаснымі адукацыйнымі тэхналогіямі. </w:t>
      </w:r>
    </w:p>
    <w:p w:rsidR="006A18C7" w:rsidRPr="00E37212" w:rsidRDefault="006A18C7" w:rsidP="00E37212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43D60" w:rsidRPr="00E37212" w:rsidRDefault="00143D60" w:rsidP="00E37212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sz w:val="30"/>
          <w:szCs w:val="30"/>
          <w:lang w:val="be-BY"/>
        </w:rPr>
        <w:t>План правядзення:</w:t>
      </w:r>
    </w:p>
    <w:p w:rsidR="00143D60" w:rsidRPr="00E37212" w:rsidRDefault="00143D60" w:rsidP="00E3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sz w:val="30"/>
          <w:szCs w:val="30"/>
          <w:lang w:val="be-BY"/>
        </w:rPr>
        <w:t>І. Тэарэтычная частка</w:t>
      </w:r>
    </w:p>
    <w:p w:rsidR="00363E12" w:rsidRPr="00E37212" w:rsidRDefault="00143D60" w:rsidP="00E37212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111111"/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 xml:space="preserve">1. </w:t>
      </w:r>
      <w:r w:rsidR="008C4608" w:rsidRPr="00E37212">
        <w:rPr>
          <w:sz w:val="30"/>
          <w:szCs w:val="30"/>
          <w:lang w:val="be-BY"/>
        </w:rPr>
        <w:t xml:space="preserve">Нарматыўнае прававое забеспячэнне інавацыйнай дзейнасці </w:t>
      </w:r>
    </w:p>
    <w:p w:rsidR="00886912" w:rsidRPr="00E37212" w:rsidRDefault="00886912" w:rsidP="00E372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be-BY"/>
        </w:rPr>
      </w:pPr>
      <w:r w:rsidRPr="00E37212">
        <w:rPr>
          <w:rFonts w:ascii="Tahoma" w:hAnsi="Tahoma" w:cs="Tahoma"/>
          <w:bCs/>
          <w:color w:val="111111"/>
          <w:sz w:val="30"/>
          <w:szCs w:val="30"/>
          <w:lang w:val="be-BY"/>
        </w:rPr>
        <w:t>2.</w:t>
      </w:r>
      <w:r w:rsidRPr="00E37212">
        <w:rPr>
          <w:rFonts w:ascii="Tahoma" w:hAnsi="Tahoma" w:cs="Tahoma"/>
          <w:b/>
          <w:bCs/>
          <w:color w:val="111111"/>
          <w:sz w:val="30"/>
          <w:szCs w:val="30"/>
          <w:lang w:val="be-BY"/>
        </w:rPr>
        <w:t xml:space="preserve"> </w:t>
      </w:r>
      <w:r w:rsidRPr="00E37212">
        <w:rPr>
          <w:sz w:val="30"/>
          <w:szCs w:val="30"/>
          <w:lang w:val="be-BY"/>
        </w:rPr>
        <w:t>Выкарыстанне этнакультурных тэхналогій у спалучэнні з сучаснымі адукацыйнымі тэхналогіямі</w:t>
      </w:r>
    </w:p>
    <w:p w:rsidR="00886912" w:rsidRPr="00E37212" w:rsidRDefault="00886912" w:rsidP="00E372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ІІ. Практычная частка</w:t>
      </w:r>
    </w:p>
    <w:p w:rsidR="008C4608" w:rsidRPr="00E37212" w:rsidRDefault="008C4608" w:rsidP="00E372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Псіхалагічны тэст</w:t>
      </w:r>
    </w:p>
    <w:p w:rsidR="008C4608" w:rsidRPr="00E37212" w:rsidRDefault="008C4608" w:rsidP="00E372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Работа ў групах</w:t>
      </w:r>
      <w:bookmarkStart w:id="0" w:name="_GoBack"/>
      <w:bookmarkEnd w:id="0"/>
    </w:p>
    <w:p w:rsidR="006A18C7" w:rsidRPr="00E37212" w:rsidRDefault="006A18C7" w:rsidP="00E37212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30"/>
          <w:szCs w:val="30"/>
          <w:lang w:val="be-BY"/>
        </w:rPr>
      </w:pPr>
    </w:p>
    <w:p w:rsidR="008C4608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Ход семінара</w:t>
      </w:r>
    </w:p>
    <w:p w:rsidR="008C4608" w:rsidRPr="00E37212" w:rsidRDefault="008C4608" w:rsidP="00E372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Нарматыўнае прававое забеспячэнне інавацыйнай дзейнасці</w:t>
      </w:r>
    </w:p>
    <w:p w:rsidR="00CE684B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Кодэкс Рэспублікі Беларусь аб адукацыі.</w:t>
      </w:r>
    </w:p>
    <w:p w:rsidR="00CE684B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Загад Мiнiстэрства адукацыi ад 2018/07/26 № 615 "Аб эксперыментальнай і інавацыйнай дзейнасці ў 2018/2019 навучальным годзе»</w:t>
      </w:r>
    </w:p>
    <w:p w:rsidR="008C4608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Пералiк устаноў адукацыi, на базе якіх ажыццяўляецца эксперыментальная і інавацыйная дзейнасць у сферы адукацыі ў 2018/2019 навучальным годзе</w:t>
      </w:r>
    </w:p>
    <w:p w:rsidR="008C4608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Закон Рэспублiкi Беларусь ад 10 ліпеня 2012 г. №425-3 "Аб дзяржаўнай інавацыйнай палітыцы і інавацыйнай дзейнасці ў Рэспубліцы Беларусь».</w:t>
      </w:r>
    </w:p>
    <w:p w:rsidR="00CE684B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 xml:space="preserve"> Пастанова Міністэрства адукацыі Рэспублікі Беларусь ад 01.09. 2011 г. № 251 «Інструкцыя аб парадку ажыццяўлення эксперыментальнай і інавацыйнай дзейнасці ў сферы адукацыі».</w:t>
      </w:r>
    </w:p>
    <w:p w:rsidR="008C4608" w:rsidRPr="00E37212" w:rsidRDefault="008C4608" w:rsidP="00E3721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 xml:space="preserve"> Дадатак 3 да пастановы Міністэрства працы Рэспублікі Беларусь ад 2000/01/21 № 6 (у рэдакцыі пастановы Міністэрства працы і сацыяльнай абароны Рэспублікі Беларусь ад 2012/08/31 № 93), пункт 1.3.</w:t>
      </w:r>
    </w:p>
    <w:p w:rsidR="008C4608" w:rsidRPr="00E37212" w:rsidRDefault="00CE684B" w:rsidP="00E372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698"/>
        <w:jc w:val="both"/>
        <w:rPr>
          <w:sz w:val="30"/>
          <w:szCs w:val="30"/>
          <w:lang w:val="be-BY"/>
        </w:rPr>
      </w:pPr>
      <w:r w:rsidRPr="00E37212">
        <w:rPr>
          <w:sz w:val="30"/>
          <w:szCs w:val="30"/>
          <w:lang w:val="be-BY"/>
        </w:rPr>
        <w:t>Выкарыстанне этнакультурных тэхналогій у спалучэнні з сучаснымі адукацыйнымі тэхналогіямі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сучасным этапе рэформы школы, ва ўмовах пераходу на новы змест навучання і забеспячэння якасці ведаў вучняў у адпаведнасці з патрабаваннямі праграм і адукацыйных стандартаў узмацняецца ўвага да</w:t>
      </w:r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D4BD1"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3721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 w:eastAsia="ru-RU"/>
        </w:rPr>
        <w:t>тэхналогій навучання</w:t>
      </w: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 сённяшні дзень існуюць як традыцыйныя, так і новыя тэхналогіі. На першы план вылучаецца неабходнасць змянення падыходаў да спосабаў актывізацыі мысліцельнай дзейнасці, фарміравання навыкаў самастойнай працы.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Чым жа вызначаюцца традыцыйныя і новыя тэхналогіі ў літаратурным навучанні?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Найперш узгадаем, што</w:t>
      </w:r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3721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тэхналогія</w:t>
      </w:r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— гэта навукова арганізаваная сістэма сумеснай дзейнасці настаўніка і вучняў, накіраваная на дасягненне мэты навучальна-выхаваўчага працэсу, што кампаненты разгортвання тэхналогіі — пастаноўка мэт, канструяванне працэсу, мадэляванне ўзаемадзеяння настаўніка і вучняў.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пераважна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зводзіліся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пераносу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Настаўнік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падручнікі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крыніца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аб’ект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вучань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распрацоўваліся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рэпрадуктыўн</w:t>
      </w:r>
      <w:proofErr w:type="gram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а-</w:t>
      </w:r>
      <w:proofErr w:type="gram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інфармацыйнага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падыходу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на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эўрыстычна-даследчага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праблемнага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новых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тэхналогіях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змяняецца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настаўніка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дамінуючай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становіцца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інфармацыйная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рэгулюючая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кіравання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пазнавальным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працэсам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псіхалагізацыя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стварэнне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праблемных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сітуацый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пабудова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ўрокаў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прынцыпе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лагічных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мысліцельных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заданняў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Вялікая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ўвага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новых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тэхналогіях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надаецца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алгарытмізацыі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распрацоўцы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прымяненню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апорных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схем,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сігналаў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</w:t>
      </w:r>
      <w:proofErr w:type="gram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іц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картак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малюнкаў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г.д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навучальны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аднаго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боку,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раздзяляецца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аналізуецца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з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аб’ядноўваецца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сінтэзуецца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забяспечваецца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цэласнае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ўспрыманне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матэрыялу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спрацоўвае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псіхалагічная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ўстаноўка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доўгачасовая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вельмі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важна</w:t>
      </w:r>
      <w:proofErr w:type="gram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трывалага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базіруюцца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адзінстве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дзейнаснага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асобаснага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камунікатыў</w:t>
      </w:r>
      <w:proofErr w:type="gram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нага</w:t>
      </w:r>
      <w:proofErr w:type="spellEnd"/>
      <w:proofErr w:type="gram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Змяняецца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схема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Традыцыйна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настаўні</w:t>
      </w:r>
      <w:proofErr w:type="gram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spellEnd"/>
      <w:proofErr w:type="gram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ставіць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пазнавальную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задачу і сам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яе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вырашае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тлумачыць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працуюць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актыўнай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дапамозе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такім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чынам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дзецям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адводзіцца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пераважна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пасіўная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роля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часткова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пошукавая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новых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тэхналогій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ўмоўна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абагуліць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характэрна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наступная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схема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настаўні</w:t>
      </w:r>
      <w:proofErr w:type="gram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spellEnd"/>
      <w:proofErr w:type="gram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ставіць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мэту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дапамагае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зрабіць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вучням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стварае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ўмовы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яе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дасягнення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арыентуе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садзейнічае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пошуку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карэкціруе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самастойныя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напрацоўкі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вучняў</w:t>
      </w:r>
      <w:proofErr w:type="spellEnd"/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7112" w:rsidRPr="00E37212" w:rsidRDefault="00727112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Сярод новых тэхналогій, якія выклікаюць найбольшую цікавасць у настаўнікаў, можна вылучыць наступныя:</w:t>
      </w:r>
      <w:r w:rsidRPr="00E3721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37212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модульнае навучанне, тэхналогія перспектыўных ліній, французская майстэрня, Дальтон-план, тэхналогія праектнага навучання, тэхналогія праблемнага навучання</w:t>
      </w:r>
      <w:r w:rsidRPr="00E372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C1B0A" w:rsidRPr="00E37212" w:rsidRDefault="00EC1B0A" w:rsidP="00E3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37212">
        <w:rPr>
          <w:rFonts w:ascii="Times New Roman" w:hAnsi="Times New Roman" w:cs="Times New Roman"/>
          <w:sz w:val="30"/>
          <w:szCs w:val="30"/>
          <w:lang w:val="be-BY"/>
        </w:rPr>
        <w:t xml:space="preserve">Народны вопыт патрыятычнага выхавання можа быць карысным настаўніку і ў педагагічнай прафесійнай арыентацыі. Такім чынам, беларуская народная педагогіка ўключае ў сябе сістэму каштоўнасных паняццяў, уяўленняў, поглядаў, якія маюць шмат агульнага з агульначалавечымі каштоўнасцямі. Менавіта "этнапедагогіка дапамагае ўзняцца да вяршынь агульначалавечых маральна-духоўных каштоўнасцей, якія, у сваю чаргу, узялі ўсё лепшае з этнічных скарбніц кожнага народа.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этнапедагогіку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пракласці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шлях да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агульнапланетарнай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педагагічнай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культуры" [5, с. 12].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ўжо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прыняць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аксіёму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этнанацыянальныя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культурныя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набыткі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адной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аксіялагічных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асноў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педагагічнай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прафесійнай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выхавацеляў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настаўнікаў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Pr="00E37212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E37212">
        <w:rPr>
          <w:rFonts w:ascii="Times New Roman" w:hAnsi="Times New Roman" w:cs="Times New Roman"/>
          <w:sz w:val="30"/>
          <w:szCs w:val="30"/>
        </w:rPr>
        <w:t>іравання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прафесійнакаштоўнасных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асобасных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якасцей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. Як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слушна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заўважае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І. І.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Сучкоў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>, "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сапраўдны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настаўнік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звычайнай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школы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даўно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зразумеў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вытанчаная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тэхналогія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сучаснай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абвастрэнне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экалагічных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міжнародных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рэгіянальных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праблем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патрабуюць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багатага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культурнага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кругагляду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глыбокага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ўкрапвання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законаў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прыгажосці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" ў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кантэкст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кожнай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прафесіі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але і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шырокай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E37212">
        <w:rPr>
          <w:rFonts w:ascii="Times New Roman" w:hAnsi="Times New Roman" w:cs="Times New Roman"/>
          <w:sz w:val="30"/>
          <w:szCs w:val="30"/>
        </w:rPr>
        <w:t>этн</w:t>
      </w:r>
      <w:proofErr w:type="gramEnd"/>
      <w:r w:rsidRPr="00E37212">
        <w:rPr>
          <w:rFonts w:ascii="Times New Roman" w:hAnsi="Times New Roman" w:cs="Times New Roman"/>
          <w:sz w:val="30"/>
          <w:szCs w:val="30"/>
        </w:rPr>
        <w:t>ічнай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свядомасці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трывалай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этнаадукацыі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кожнага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незалежна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нацыянальнасці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"[6, с. 13].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Такім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карэннае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паляпшэнне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выніковасці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выхаваўчай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работы, на нашу думку,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бачыцца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навукова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абгрунтаваным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этнанацыянальных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культурных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традыцый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распрацоўкі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канцэпцыі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кіравання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арганізацыйных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модулей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упраўлення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этнашколай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(новая </w:t>
      </w:r>
      <w:proofErr w:type="spellStart"/>
      <w:proofErr w:type="gramStart"/>
      <w:r w:rsidRPr="00E37212">
        <w:rPr>
          <w:rFonts w:ascii="Times New Roman" w:hAnsi="Times New Roman" w:cs="Times New Roman"/>
          <w:sz w:val="30"/>
          <w:szCs w:val="30"/>
        </w:rPr>
        <w:t>адм</w:t>
      </w:r>
      <w:proofErr w:type="gramEnd"/>
      <w:r w:rsidRPr="00E37212">
        <w:rPr>
          <w:rFonts w:ascii="Times New Roman" w:hAnsi="Times New Roman" w:cs="Times New Roman"/>
          <w:sz w:val="30"/>
          <w:szCs w:val="30"/>
        </w:rPr>
        <w:t>іністратыўна-арганізацыйная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парадыгма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), і на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падмурку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– для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вырашэння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канкрэтных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адукацыйных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задач – у справе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прафесійнай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педагагічных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кадраў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вышэйшых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навучальных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установах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нашай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E37212">
        <w:rPr>
          <w:rFonts w:ascii="Times New Roman" w:hAnsi="Times New Roman" w:cs="Times New Roman"/>
          <w:sz w:val="30"/>
          <w:szCs w:val="30"/>
        </w:rPr>
        <w:t>.</w:t>
      </w:r>
    </w:p>
    <w:p w:rsidR="00CE684B" w:rsidRPr="00E37212" w:rsidRDefault="00CE684B" w:rsidP="00E37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sz w:val="30"/>
          <w:szCs w:val="30"/>
          <w:lang w:val="be-BY"/>
        </w:rPr>
        <w:t>С. М. Фёдарава прапануе наступную класіфікацыю па змесце этнакультурных адукацыйных тэхналогій, якая адлюстроўвае розныя аспекты адукацыйнай дзейнасці (мал. 1).</w: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C4220" wp14:editId="6A41BFFB">
                <wp:simplePos x="0" y="0"/>
                <wp:positionH relativeFrom="column">
                  <wp:posOffset>3514725</wp:posOffset>
                </wp:positionH>
                <wp:positionV relativeFrom="paragraph">
                  <wp:posOffset>152400</wp:posOffset>
                </wp:positionV>
                <wp:extent cx="1035050" cy="1250315"/>
                <wp:effectExtent l="0" t="0" r="12700" b="26035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D42614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42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Тэхналогіі вывучэння музычнай культуры народаў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left:0;text-align:left;margin-left:276.75pt;margin-top:12pt;width:81.5pt;height:9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" fillcolor="white [3201]" strokecolor="black [3213]" strokeweight=".25pt">
                <v:path arrowok="t"/>
                <v:textbox>
                  <w:txbxContent>
                    <w:p w:rsidR="00CE684B" w:rsidRPr="00D42614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D426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Тэхналогіі вывучэння музычнай культуры народаў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EF1D9" wp14:editId="764100B9">
                <wp:simplePos x="0" y="0"/>
                <wp:positionH relativeFrom="column">
                  <wp:posOffset>4722495</wp:posOffset>
                </wp:positionH>
                <wp:positionV relativeFrom="paragraph">
                  <wp:posOffset>170180</wp:posOffset>
                </wp:positionV>
                <wp:extent cx="1035050" cy="1250315"/>
                <wp:effectExtent l="0" t="0" r="12700" b="26035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141EF6" w:rsidRDefault="00CE684B" w:rsidP="00CE684B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141E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вывучэння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элементаў нацыянальнай сімволікі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7" style="position:absolute;left:0;text-align:left;margin-left:371.85pt;margin-top:13.4pt;width:81.5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" fillcolor="white [3201]" strokecolor="black [3213]" strokeweight=".25pt">
                <v:path arrowok="t"/>
                <v:textbox>
                  <w:txbxContent>
                    <w:p w:rsidR="00CE684B" w:rsidRPr="00141EF6" w:rsidRDefault="00CE684B" w:rsidP="00CE684B">
                      <w:pPr>
                        <w:jc w:val="center"/>
                        <w:rPr>
                          <w:lang w:val="be-BY"/>
                        </w:rPr>
                      </w:pPr>
                      <w:r w:rsidRPr="00141EF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вывучэння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элементаў нацыянальнай сімволікі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5B2D1" wp14:editId="5969CE45">
                <wp:simplePos x="0" y="0"/>
                <wp:positionH relativeFrom="column">
                  <wp:posOffset>2315845</wp:posOffset>
                </wp:positionH>
                <wp:positionV relativeFrom="paragraph">
                  <wp:posOffset>144145</wp:posOffset>
                </wp:positionV>
                <wp:extent cx="1035050" cy="1250315"/>
                <wp:effectExtent l="0" t="0" r="12700" b="2603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D42614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42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Тэхна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логіі вывучэння этнапедагагічн</w:t>
                            </w:r>
                            <w:r w:rsidRPr="00D42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ых светапоглядаў народаў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8" style="position:absolute;left:0;text-align:left;margin-left:182.35pt;margin-top:11.35pt;width:81.5pt;height: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" fillcolor="white [3201]" strokecolor="black [3213]" strokeweight=".25pt">
                <v:path arrowok="t"/>
                <v:textbox>
                  <w:txbxContent>
                    <w:p w:rsidR="00CE684B" w:rsidRPr="00D42614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D426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Тэхна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логіі вывучэння этнапедагагічн</w:t>
                      </w:r>
                      <w:r w:rsidRPr="00D426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ых светапоглядаў народаў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B1ECF" wp14:editId="6A79BAB2">
                <wp:simplePos x="0" y="0"/>
                <wp:positionH relativeFrom="column">
                  <wp:posOffset>1116965</wp:posOffset>
                </wp:positionH>
                <wp:positionV relativeFrom="paragraph">
                  <wp:posOffset>127000</wp:posOffset>
                </wp:positionV>
                <wp:extent cx="1035050" cy="1250315"/>
                <wp:effectExtent l="0" t="0" r="12700" b="26035"/>
                <wp:wrapNone/>
                <wp:docPr id="325" name="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D42614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42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Тэхналогіі вывучэння этнапсіхалагічных асаблівасцей народаў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9" style="position:absolute;left:0;text-align:left;margin-left:87.95pt;margin-top:10pt;width:81.5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" fillcolor="white [3201]" strokecolor="black [3213]" strokeweight=".25pt">
                <v:path arrowok="t"/>
                <v:textbox>
                  <w:txbxContent>
                    <w:p w:rsidR="00CE684B" w:rsidRPr="00D42614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D426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Тэхналогіі вывучэння этнапсіхалагічных асаблівасцей народаў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C3426" wp14:editId="18698ED1">
                <wp:simplePos x="0" y="0"/>
                <wp:positionH relativeFrom="column">
                  <wp:posOffset>-71120</wp:posOffset>
                </wp:positionH>
                <wp:positionV relativeFrom="paragraph">
                  <wp:posOffset>130810</wp:posOffset>
                </wp:positionV>
                <wp:extent cx="1035050" cy="1250950"/>
                <wp:effectExtent l="0" t="0" r="12700" b="25400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65226" w:rsidRDefault="00CE684B" w:rsidP="00CE6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42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вывучэння </w:t>
                            </w:r>
                            <w:r w:rsidRPr="00E65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рэлігійных</w:t>
                            </w:r>
                          </w:p>
                          <w:p w:rsidR="00CE684B" w:rsidRPr="00D42614" w:rsidRDefault="00CE684B" w:rsidP="00CE6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E652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уяўленняў</w:t>
                            </w:r>
                            <w:r w:rsidRPr="00D42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народа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30" style="position:absolute;left:0;text-align:left;margin-left:-5.6pt;margin-top:10.3pt;width:81.5pt;height: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" fillcolor="white [3201]" strokecolor="black [3213]" strokeweight=".25pt">
                <v:path arrowok="t"/>
                <v:textbox>
                  <w:txbxContent>
                    <w:p w:rsidR="00CE684B" w:rsidRPr="00E65226" w:rsidRDefault="00CE684B" w:rsidP="00CE6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D426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вывучэння </w:t>
                      </w:r>
                      <w:r w:rsidRPr="00E652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рэлігійных</w:t>
                      </w:r>
                    </w:p>
                    <w:p w:rsidR="00CE684B" w:rsidRPr="00D42614" w:rsidRDefault="00CE684B" w:rsidP="00CE6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E652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уяўленняў</w:t>
                      </w:r>
                      <w:r w:rsidRPr="00D426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народа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8A8D1" wp14:editId="0F9118F2">
                <wp:simplePos x="0" y="0"/>
                <wp:positionH relativeFrom="column">
                  <wp:posOffset>4492625</wp:posOffset>
                </wp:positionH>
                <wp:positionV relativeFrom="paragraph">
                  <wp:posOffset>110490</wp:posOffset>
                </wp:positionV>
                <wp:extent cx="414020" cy="362585"/>
                <wp:effectExtent l="0" t="38100" r="62230" b="1841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020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1" o:spid="_x0000_s1026" type="#_x0000_t32" style="position:absolute;margin-left:353.75pt;margin-top:8.7pt;width:32.6pt;height:28.5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6A62C" wp14:editId="7ED1D0E7">
                <wp:simplePos x="0" y="0"/>
                <wp:positionH relativeFrom="column">
                  <wp:posOffset>808990</wp:posOffset>
                </wp:positionH>
                <wp:positionV relativeFrom="paragraph">
                  <wp:posOffset>92710</wp:posOffset>
                </wp:positionV>
                <wp:extent cx="526415" cy="379730"/>
                <wp:effectExtent l="38100" t="38100" r="26035" b="2032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26415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63.7pt;margin-top:7.3pt;width:41.45pt;height:29.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24835D6" wp14:editId="37463F9D">
                <wp:simplePos x="0" y="0"/>
                <wp:positionH relativeFrom="column">
                  <wp:posOffset>3980179</wp:posOffset>
                </wp:positionH>
                <wp:positionV relativeFrom="paragraph">
                  <wp:posOffset>97155</wp:posOffset>
                </wp:positionV>
                <wp:extent cx="0" cy="362585"/>
                <wp:effectExtent l="95250" t="38100" r="57150" b="18415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313.4pt;margin-top:7.65pt;width:0;height:28.5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D0340F4" wp14:editId="20DF9F18">
                <wp:simplePos x="0" y="0"/>
                <wp:positionH relativeFrom="column">
                  <wp:posOffset>2789554</wp:posOffset>
                </wp:positionH>
                <wp:positionV relativeFrom="paragraph">
                  <wp:posOffset>62865</wp:posOffset>
                </wp:positionV>
                <wp:extent cx="0" cy="362585"/>
                <wp:effectExtent l="95250" t="38100" r="57150" b="18415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219.65pt;margin-top:4.95pt;width:0;height:28.5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DE71603" wp14:editId="65445711">
                <wp:simplePos x="0" y="0"/>
                <wp:positionH relativeFrom="column">
                  <wp:posOffset>1715134</wp:posOffset>
                </wp:positionH>
                <wp:positionV relativeFrom="paragraph">
                  <wp:posOffset>66675</wp:posOffset>
                </wp:positionV>
                <wp:extent cx="0" cy="362585"/>
                <wp:effectExtent l="95250" t="38100" r="57150" b="18415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135.05pt;margin-top:5.25pt;width:0;height:28.5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D0930" wp14:editId="19E61A08">
                <wp:simplePos x="0" y="0"/>
                <wp:positionH relativeFrom="column">
                  <wp:posOffset>4765675</wp:posOffset>
                </wp:positionH>
                <wp:positionV relativeFrom="paragraph">
                  <wp:posOffset>41275</wp:posOffset>
                </wp:positionV>
                <wp:extent cx="1035050" cy="1250315"/>
                <wp:effectExtent l="0" t="0" r="12700" b="26035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F00EE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вывучэння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нацыянальнай кухні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31" style="position:absolute;left:0;text-align:left;margin-left:375.25pt;margin-top:3.25pt;width:81.5pt;height:9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" fillcolor="white [3201]" strokecolor="black [3213]" strokeweight=".25pt">
                <v:path arrowok="t"/>
                <v:textbox>
                  <w:txbxContent>
                    <w:p w:rsidR="00CE684B" w:rsidRPr="00EF00EE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вывучэння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нацыянальнай кухні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16319" wp14:editId="1DC386C8">
                <wp:simplePos x="0" y="0"/>
                <wp:positionH relativeFrom="column">
                  <wp:posOffset>1335405</wp:posOffset>
                </wp:positionH>
                <wp:positionV relativeFrom="paragraph">
                  <wp:posOffset>210185</wp:posOffset>
                </wp:positionV>
                <wp:extent cx="3157220" cy="733425"/>
                <wp:effectExtent l="0" t="0" r="24130" b="28575"/>
                <wp:wrapNone/>
                <wp:docPr id="337" name="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733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F00EE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Этнакультурныя адукацыйныя тэхналогіі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32" style="position:absolute;left:0;text-align:left;margin-left:105.15pt;margin-top:16.55pt;width:248.6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" fillcolor="white [3201]" strokecolor="black [3213]" strokeweight=".25pt">
                <v:path arrowok="t"/>
                <v:textbox>
                  <w:txbxContent>
                    <w:p w:rsidR="00CE684B" w:rsidRPr="00EF00EE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Этнакультурныя адукацыйныя тэхналогіі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6722E" wp14:editId="05275284">
                <wp:simplePos x="0" y="0"/>
                <wp:positionH relativeFrom="column">
                  <wp:posOffset>-73660</wp:posOffset>
                </wp:positionH>
                <wp:positionV relativeFrom="paragraph">
                  <wp:posOffset>-635</wp:posOffset>
                </wp:positionV>
                <wp:extent cx="1035050" cy="1250950"/>
                <wp:effectExtent l="0" t="0" r="12700" b="25400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F00EE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вывучэння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нацыянальнага касцюма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33" style="position:absolute;left:0;text-align:left;margin-left:-5.8pt;margin-top:-.05pt;width:81.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" fillcolor="white [3201]" strokecolor="black [3213]" strokeweight=".25pt">
                <v:path arrowok="t"/>
                <v:textbox>
                  <w:txbxContent>
                    <w:p w:rsidR="00CE684B" w:rsidRPr="00EF00EE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вывучэння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нацыянальнага касцюма</w:t>
                      </w:r>
                    </w:p>
                  </w:txbxContent>
                </v:textbox>
              </v:rect>
            </w:pict>
          </mc:Fallback>
        </mc:AlternateConten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095328C" wp14:editId="06C0FF3A">
                <wp:simplePos x="0" y="0"/>
                <wp:positionH relativeFrom="column">
                  <wp:posOffset>4491990</wp:posOffset>
                </wp:positionH>
                <wp:positionV relativeFrom="paragraph">
                  <wp:posOffset>168909</wp:posOffset>
                </wp:positionV>
                <wp:extent cx="284480" cy="0"/>
                <wp:effectExtent l="0" t="76200" r="20320" b="11430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9" o:spid="_x0000_s1026" type="#_x0000_t32" style="position:absolute;margin-left:353.7pt;margin-top:13.3pt;width:22.4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50C09CB" wp14:editId="29E093A7">
                <wp:simplePos x="0" y="0"/>
                <wp:positionH relativeFrom="column">
                  <wp:posOffset>964565</wp:posOffset>
                </wp:positionH>
                <wp:positionV relativeFrom="paragraph">
                  <wp:posOffset>168909</wp:posOffset>
                </wp:positionV>
                <wp:extent cx="370840" cy="0"/>
                <wp:effectExtent l="38100" t="76200" r="0" b="114300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0" o:spid="_x0000_s1026" type="#_x0000_t32" style="position:absolute;margin-left:75.95pt;margin-top:13.3pt;width:29.2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78D3E84" wp14:editId="70A4276A">
                <wp:simplePos x="0" y="0"/>
                <wp:positionH relativeFrom="column">
                  <wp:posOffset>4069714</wp:posOffset>
                </wp:positionH>
                <wp:positionV relativeFrom="paragraph">
                  <wp:posOffset>15240</wp:posOffset>
                </wp:positionV>
                <wp:extent cx="0" cy="594995"/>
                <wp:effectExtent l="95250" t="0" r="57150" b="52705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1" o:spid="_x0000_s1026" type="#_x0000_t32" style="position:absolute;margin-left:320.45pt;margin-top:1.2pt;width:0;height:46.8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64890910" wp14:editId="782D98E1">
                <wp:simplePos x="0" y="0"/>
                <wp:positionH relativeFrom="column">
                  <wp:posOffset>2810509</wp:posOffset>
                </wp:positionH>
                <wp:positionV relativeFrom="paragraph">
                  <wp:posOffset>67310</wp:posOffset>
                </wp:positionV>
                <wp:extent cx="0" cy="543560"/>
                <wp:effectExtent l="95250" t="0" r="57150" b="6604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221.3pt;margin-top:5.3pt;width:0;height:42.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84EE96D" wp14:editId="565DAD79">
                <wp:simplePos x="0" y="0"/>
                <wp:positionH relativeFrom="column">
                  <wp:posOffset>1671319</wp:posOffset>
                </wp:positionH>
                <wp:positionV relativeFrom="paragraph">
                  <wp:posOffset>67310</wp:posOffset>
                </wp:positionV>
                <wp:extent cx="0" cy="516255"/>
                <wp:effectExtent l="95250" t="0" r="57150" b="55245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3" o:spid="_x0000_s1026" type="#_x0000_t32" style="position:absolute;margin-left:131.6pt;margin-top:5.3pt;width:0;height:40.6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4E19B" wp14:editId="1BDFF1AB">
                <wp:simplePos x="0" y="0"/>
                <wp:positionH relativeFrom="column">
                  <wp:posOffset>4491990</wp:posOffset>
                </wp:positionH>
                <wp:positionV relativeFrom="paragraph">
                  <wp:posOffset>92710</wp:posOffset>
                </wp:positionV>
                <wp:extent cx="465455" cy="517525"/>
                <wp:effectExtent l="0" t="0" r="67945" b="53975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455" cy="517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353.7pt;margin-top:7.3pt;width:36.65pt;height:4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6F859" wp14:editId="32B25642">
                <wp:simplePos x="0" y="0"/>
                <wp:positionH relativeFrom="column">
                  <wp:posOffset>696595</wp:posOffset>
                </wp:positionH>
                <wp:positionV relativeFrom="paragraph">
                  <wp:posOffset>67310</wp:posOffset>
                </wp:positionV>
                <wp:extent cx="638175" cy="542925"/>
                <wp:effectExtent l="38100" t="0" r="28575" b="47625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54.85pt;margin-top:5.3pt;width:50.25pt;height:42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3F96A" wp14:editId="73A456BC">
                <wp:simplePos x="0" y="0"/>
                <wp:positionH relativeFrom="column">
                  <wp:posOffset>4782820</wp:posOffset>
                </wp:positionH>
                <wp:positionV relativeFrom="paragraph">
                  <wp:posOffset>168910</wp:posOffset>
                </wp:positionV>
                <wp:extent cx="1035050" cy="1250315"/>
                <wp:effectExtent l="0" t="0" r="12700" b="26035"/>
                <wp:wrapNone/>
                <wp:docPr id="346" name="Прямо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F00EE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навучання</w:t>
                            </w: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праектна-даследчай дзейнасці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34" style="position:absolute;left:0;text-align:left;margin-left:376.6pt;margin-top:13.3pt;width:81.5pt;height: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" fillcolor="white [3201]" strokecolor="black [3213]" strokeweight=".25pt">
                <v:path arrowok="t"/>
                <v:textbox>
                  <w:txbxContent>
                    <w:p w:rsidR="00CE684B" w:rsidRPr="00EF00EE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навучання</w:t>
                      </w: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праектна-даследчай дзейнасці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05479" wp14:editId="5BD56844">
                <wp:simplePos x="0" y="0"/>
                <wp:positionH relativeFrom="column">
                  <wp:posOffset>3578225</wp:posOffset>
                </wp:positionH>
                <wp:positionV relativeFrom="paragraph">
                  <wp:posOffset>172720</wp:posOffset>
                </wp:positionV>
                <wp:extent cx="1035050" cy="1250950"/>
                <wp:effectExtent l="0" t="0" r="12700" b="25400"/>
                <wp:wrapNone/>
                <wp:docPr id="347" name="Прямо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F00EE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навучання</w:t>
                            </w: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дэкаратыўна-прыкладному мастацтву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7" o:spid="_x0000_s1035" style="position:absolute;left:0;text-align:left;margin-left:281.75pt;margin-top:13.6pt;width:81.5pt;height:9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" fillcolor="white [3201]" strokecolor="black [3213]" strokeweight=".25pt">
                <v:path arrowok="t"/>
                <v:textbox>
                  <w:txbxContent>
                    <w:p w:rsidR="00CE684B" w:rsidRPr="00EF00EE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навучання</w:t>
                      </w: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дэкаратыўна-прыкладному мастацтву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DEF65" wp14:editId="22A5B562">
                <wp:simplePos x="0" y="0"/>
                <wp:positionH relativeFrom="column">
                  <wp:posOffset>2315210</wp:posOffset>
                </wp:positionH>
                <wp:positionV relativeFrom="paragraph">
                  <wp:posOffset>168910</wp:posOffset>
                </wp:positionV>
                <wp:extent cx="1035050" cy="1250315"/>
                <wp:effectExtent l="0" t="0" r="12700" b="26035"/>
                <wp:wrapNone/>
                <wp:docPr id="348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Default="00CE684B" w:rsidP="00CE6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навучання танцавальнай</w:t>
                            </w:r>
                          </w:p>
                          <w:p w:rsidR="00CE684B" w:rsidRPr="00EF00EE" w:rsidRDefault="00CE684B" w:rsidP="00CE6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культуры народаў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8" o:spid="_x0000_s1036" style="position:absolute;left:0;text-align:left;margin-left:182.3pt;margin-top:13.3pt;width:81.5pt;height: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" fillcolor="white [3201]" strokecolor="black [3213]" strokeweight=".25pt">
                <v:path arrowok="t"/>
                <v:textbox>
                  <w:txbxContent>
                    <w:p w:rsidR="00CE684B" w:rsidRDefault="00CE684B" w:rsidP="00CE6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навучання танцавальнай</w:t>
                      </w:r>
                    </w:p>
                    <w:p w:rsidR="00CE684B" w:rsidRPr="00EF00EE" w:rsidRDefault="00CE684B" w:rsidP="00CE6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культуры народаў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C3336" wp14:editId="1CB58AD1">
                <wp:simplePos x="0" y="0"/>
                <wp:positionH relativeFrom="column">
                  <wp:posOffset>-73025</wp:posOffset>
                </wp:positionH>
                <wp:positionV relativeFrom="paragraph">
                  <wp:posOffset>169545</wp:posOffset>
                </wp:positionV>
                <wp:extent cx="1035050" cy="1250315"/>
                <wp:effectExtent l="0" t="0" r="12700" b="26035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Default="00CE684B" w:rsidP="00CE6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навучання </w:t>
                            </w:r>
                          </w:p>
                          <w:p w:rsidR="00CE684B" w:rsidRPr="00EF00EE" w:rsidRDefault="00CE684B" w:rsidP="00CE6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святам, звычаям, абрадам, рытуалам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9" o:spid="_x0000_s1037" style="position:absolute;left:0;text-align:left;margin-left:-5.75pt;margin-top:13.35pt;width:81.5pt;height:9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" fillcolor="white [3201]" strokecolor="black [3213]" strokeweight=".25pt">
                <v:path arrowok="t"/>
                <v:textbox>
                  <w:txbxContent>
                    <w:p w:rsidR="00CE684B" w:rsidRDefault="00CE684B" w:rsidP="00CE6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навучання </w:t>
                      </w:r>
                    </w:p>
                    <w:p w:rsidR="00CE684B" w:rsidRPr="00EF00EE" w:rsidRDefault="00CE684B" w:rsidP="00CE6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святам, звычаям, абрадам, рытуалам</w:t>
                      </w:r>
                    </w:p>
                  </w:txbxContent>
                </v:textbox>
              </v:rect>
            </w:pict>
          </mc:Fallback>
        </mc:AlternateContent>
      </w:r>
      <w:r w:rsidRPr="009F53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B327D" wp14:editId="0BECD8F4">
                <wp:simplePos x="0" y="0"/>
                <wp:positionH relativeFrom="column">
                  <wp:posOffset>1116330</wp:posOffset>
                </wp:positionH>
                <wp:positionV relativeFrom="paragraph">
                  <wp:posOffset>169545</wp:posOffset>
                </wp:positionV>
                <wp:extent cx="1035050" cy="1250315"/>
                <wp:effectExtent l="0" t="0" r="12700" b="26035"/>
                <wp:wrapNone/>
                <wp:docPr id="350" name="Прямоугольник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250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4B" w:rsidRPr="00EF00EE" w:rsidRDefault="00CE684B" w:rsidP="00CE6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Тэхналогіі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навучання</w:t>
                            </w:r>
                            <w:r w:rsidRPr="00EF0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фальклорнай творчасці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38" style="position:absolute;left:0;text-align:left;margin-left:87.9pt;margin-top:13.35pt;width:81.5pt;height: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" fillcolor="white [3201]" strokecolor="black [3213]" strokeweight=".25pt">
                <v:path arrowok="t"/>
                <v:textbox>
                  <w:txbxContent>
                    <w:p w:rsidR="00CE684B" w:rsidRPr="00EF00EE" w:rsidRDefault="00CE684B" w:rsidP="00CE684B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Тэхналогіі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навучання</w:t>
                      </w:r>
                      <w:r w:rsidRPr="00EF00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фальклорнай творчасці</w:t>
                      </w:r>
                    </w:p>
                  </w:txbxContent>
                </v:textbox>
              </v:rect>
            </w:pict>
          </mc:Fallback>
        </mc:AlternateContent>
      </w: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9F535F" w:rsidRDefault="00CE684B" w:rsidP="00CE684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E684B" w:rsidRPr="00E37212" w:rsidRDefault="00135BCC" w:rsidP="006A18C7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ІІ. Практычная частка</w:t>
      </w:r>
    </w:p>
    <w:p w:rsidR="00886912" w:rsidRPr="00E37212" w:rsidRDefault="00135BCC" w:rsidP="006A18C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Псіхалагічны тэст</w:t>
      </w:r>
      <w:r w:rsidR="00886912"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6A18C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Паглядзі</w:t>
      </w:r>
      <w:proofErr w:type="gram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це на</w:t>
      </w:r>
      <w:proofErr w:type="gram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плакат. Прыслухайцеся да сябе і выберыце той колер, які асацыюецца ў Вас з працай у </w:t>
      </w:r>
      <w:r w:rsidR="0027217C"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інавацыйным праекце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ў дадзены момант. </w:t>
      </w:r>
      <w:proofErr w:type="gram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(Дэманструецца плакат з наборам колераў: чырвоны, сіні, зялёны, чорны, шэры, жоўты, фіялетавы, карычневы.</w:t>
      </w:r>
      <w:proofErr w:type="gram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proofErr w:type="gram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Выбраць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свой колер і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прыляпіць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на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іншы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плакат.)</w:t>
      </w:r>
      <w:proofErr w:type="gramEnd"/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Апрацоўка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дадзеных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для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параўнання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з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заканчэннем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r w:rsidR="0027217C"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семінара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Чырвоны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- колер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трывогі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напружанасці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няўпэўненасці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Жоўты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- колер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зносін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чалавек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прыйшоў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пагутарыць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Сіні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- колер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спакою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можа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абыякавасці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Зялёны - колер цікавасці, цікаўнасці.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Чорны - чалавек закрыты ад ўспрымання, нічога не прымае, яму нічога не хочацца.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Шэры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-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чалавек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не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можа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вызначыць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сваё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стаўленне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Ружовы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- колер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хвалявання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27217C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Карычневы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-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прыняцце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ўсіх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правілаў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040D44" w:rsidRPr="00E37212" w:rsidRDefault="00040D44" w:rsidP="0027217C">
      <w:pPr>
        <w:spacing w:after="0" w:line="240" w:lineRule="auto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Белы -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чалавек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gram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мае</w:t>
      </w:r>
      <w:proofErr w:type="gram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сваё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меркаванне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не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размешчаны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на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размову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886912" w:rsidRPr="00E37212" w:rsidRDefault="00886912" w:rsidP="0027217C">
      <w:pPr>
        <w:shd w:val="clear" w:color="auto" w:fill="FFFFFF"/>
        <w:spacing w:before="91" w:after="0"/>
        <w:ind w:left="12"/>
        <w:jc w:val="both"/>
        <w:rPr>
          <w:rFonts w:ascii="Times New Roman" w:hAnsi="Times New Roman" w:cs="Times New Roman"/>
          <w:sz w:val="30"/>
          <w:szCs w:val="30"/>
        </w:rPr>
      </w:pPr>
      <w:r w:rsidRPr="00E37212">
        <w:rPr>
          <w:rFonts w:ascii="Times New Roman" w:hAnsi="Times New Roman" w:cs="Times New Roman"/>
          <w:b/>
          <w:bCs/>
          <w:spacing w:val="-14"/>
          <w:sz w:val="30"/>
          <w:szCs w:val="30"/>
        </w:rPr>
        <w:t>Притча</w:t>
      </w:r>
    </w:p>
    <w:p w:rsidR="00886912" w:rsidRPr="00E37212" w:rsidRDefault="00886912" w:rsidP="0027217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Однажды падишах решил подвергнуть испытанию своих визи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softHyphen/>
      </w:r>
      <w:r w:rsidRPr="00E37212">
        <w:rPr>
          <w:rFonts w:ascii="Times New Roman" w:hAnsi="Times New Roman" w:cs="Times New Roman"/>
          <w:iCs/>
          <w:spacing w:val="-4"/>
          <w:sz w:val="30"/>
          <w:szCs w:val="30"/>
        </w:rPr>
        <w:t>рей. «О, мои подданные! - обратился к ним падишах, - у меня есть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для вас трудная задача, и я хотел бы знать, кто сможет решить </w:t>
      </w:r>
      <w:r w:rsidRPr="00E37212">
        <w:rPr>
          <w:rFonts w:ascii="Times New Roman" w:hAnsi="Times New Roman" w:cs="Times New Roman"/>
          <w:iCs/>
          <w:spacing w:val="-7"/>
          <w:sz w:val="30"/>
          <w:szCs w:val="30"/>
        </w:rPr>
        <w:t xml:space="preserve">ее». Он повел своих подданных в сад, в углу которого была ржавая 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железная дверь с огромным замком. «Тот, кто сможет открыть </w:t>
      </w:r>
      <w:r w:rsidRPr="00E37212">
        <w:rPr>
          <w:rFonts w:ascii="Times New Roman" w:hAnsi="Times New Roman" w:cs="Times New Roman"/>
          <w:iCs/>
          <w:spacing w:val="-3"/>
          <w:sz w:val="30"/>
          <w:szCs w:val="30"/>
        </w:rPr>
        <w:t xml:space="preserve">эту дверь, станет моим первым визирем», - сказал он и отошел </w:t>
      </w:r>
      <w:r w:rsidRPr="00E37212">
        <w:rPr>
          <w:rFonts w:ascii="Times New Roman" w:hAnsi="Times New Roman" w:cs="Times New Roman"/>
          <w:iCs/>
          <w:spacing w:val="-9"/>
          <w:sz w:val="30"/>
          <w:szCs w:val="30"/>
        </w:rPr>
        <w:t xml:space="preserve">в сторону. Одни придворные только качали головами, другие стали </w:t>
      </w:r>
      <w:r w:rsidRPr="00E37212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разглядывать замок, третьи начали неуверенно толкать дверь, </w:t>
      </w:r>
      <w:r w:rsidRPr="00E37212">
        <w:rPr>
          <w:rFonts w:ascii="Times New Roman" w:hAnsi="Times New Roman" w:cs="Times New Roman"/>
          <w:iCs/>
          <w:spacing w:val="-6"/>
          <w:sz w:val="30"/>
          <w:szCs w:val="30"/>
        </w:rPr>
        <w:t>но они были убеждены, что не смогут открыть ее. Один за дру</w:t>
      </w:r>
      <w:r w:rsidRPr="00E37212">
        <w:rPr>
          <w:rFonts w:ascii="Times New Roman" w:hAnsi="Times New Roman" w:cs="Times New Roman"/>
          <w:iCs/>
          <w:spacing w:val="-6"/>
          <w:sz w:val="30"/>
          <w:szCs w:val="30"/>
        </w:rPr>
        <w:softHyphen/>
        <w:t>гим они отходили от двери. Но один визирь внимательно осмот</w:t>
      </w:r>
      <w:r w:rsidRPr="00E37212">
        <w:rPr>
          <w:rFonts w:ascii="Times New Roman" w:hAnsi="Times New Roman" w:cs="Times New Roman"/>
          <w:iCs/>
          <w:spacing w:val="-6"/>
          <w:sz w:val="30"/>
          <w:szCs w:val="30"/>
        </w:rPr>
        <w:softHyphen/>
        <w:t xml:space="preserve">рел дверь, ощупал замок и изо всех сил нажал на дверь. Он толкал </w:t>
      </w:r>
      <w:r w:rsidRPr="00E37212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ее и - о чудо! - она стала поддаваться, появилась сначала узкая </w:t>
      </w:r>
      <w:r w:rsidRPr="00E37212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щель, а потом дверь стала двигаться все быстрее и раскрылась. 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Тогда падишах сказал: «Ты станешь первым визирем, потому что </w:t>
      </w:r>
      <w:r w:rsidRPr="00E37212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полагаешься не только на то, что видишь и слышишь, но веришь </w:t>
      </w:r>
      <w:r w:rsidRPr="00E37212">
        <w:rPr>
          <w:rFonts w:ascii="Times New Roman" w:hAnsi="Times New Roman" w:cs="Times New Roman"/>
          <w:iCs/>
          <w:sz w:val="30"/>
          <w:szCs w:val="30"/>
        </w:rPr>
        <w:t>в собственные силы».</w:t>
      </w:r>
    </w:p>
    <w:p w:rsidR="0027217C" w:rsidRPr="00E37212" w:rsidRDefault="0027217C" w:rsidP="00272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Калі правесці аналогію з дадзенай прыпавесцю, то дзверы мы ўжо з вамі прыадчынілі, засталося нам яе расхінуць, бо мы належым не толькі на тое, што бачыш і чуеш, але верым ва ўласныя сілы.</w:t>
      </w:r>
    </w:p>
    <w:p w:rsidR="00886912" w:rsidRPr="00E37212" w:rsidRDefault="00886912" w:rsidP="0027217C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  <w:lang w:val="be-BY"/>
        </w:rPr>
      </w:pPr>
      <w:r w:rsidRPr="00E37212">
        <w:rPr>
          <w:rFonts w:ascii="Times New Roman" w:hAnsi="Times New Roman" w:cs="Times New Roman"/>
          <w:b/>
          <w:iCs/>
          <w:sz w:val="30"/>
          <w:szCs w:val="30"/>
        </w:rPr>
        <w:t xml:space="preserve">Работа </w:t>
      </w:r>
      <w:r w:rsidR="00AB4A17" w:rsidRPr="00E37212">
        <w:rPr>
          <w:rFonts w:ascii="Times New Roman" w:hAnsi="Times New Roman" w:cs="Times New Roman"/>
          <w:b/>
          <w:iCs/>
          <w:sz w:val="30"/>
          <w:szCs w:val="30"/>
          <w:lang w:val="be-BY"/>
        </w:rPr>
        <w:t xml:space="preserve">ў </w:t>
      </w:r>
      <w:r w:rsidR="00AB4A17" w:rsidRPr="00E37212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="00AB4A17" w:rsidRPr="00E37212">
        <w:rPr>
          <w:rFonts w:ascii="Times New Roman" w:hAnsi="Times New Roman" w:cs="Times New Roman"/>
          <w:b/>
          <w:iCs/>
          <w:sz w:val="30"/>
          <w:szCs w:val="30"/>
        </w:rPr>
        <w:t>групах</w:t>
      </w:r>
      <w:proofErr w:type="spellEnd"/>
      <w:r w:rsidRPr="00E37212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27217C" w:rsidRPr="00E37212" w:rsidRDefault="00AB4A17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Прыём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«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Ключавыя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словы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» </w:t>
      </w:r>
    </w:p>
    <w:p w:rsidR="00AB4A17" w:rsidRPr="00E37212" w:rsidRDefault="00AB4A17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Метадалогія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сучасныя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тэхналогіі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адукацыйны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працэс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. Педагогам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прапануецца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даць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вызначэнне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слоў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з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тэмы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r w:rsidR="00E37212">
        <w:rPr>
          <w:rFonts w:ascii="Times New Roman" w:hAnsi="Times New Roman" w:cs="Times New Roman"/>
          <w:iCs/>
          <w:spacing w:val="-8"/>
          <w:sz w:val="30"/>
          <w:szCs w:val="30"/>
          <w:lang w:val="be-BY"/>
        </w:rPr>
        <w:t>семінара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(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праца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кожнага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асобна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),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абмяняцца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меркаваннямі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ў </w:t>
      </w:r>
      <w:proofErr w:type="gram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парах</w:t>
      </w:r>
      <w:proofErr w:type="gram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,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абмеркаваць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і па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жаданні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зачытаць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напісаныя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вызначэння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.</w:t>
      </w:r>
    </w:p>
    <w:p w:rsidR="00886912" w:rsidRPr="00E37212" w:rsidRDefault="0027217C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E37212">
        <w:rPr>
          <w:rFonts w:ascii="Times New Roman" w:hAnsi="Times New Roman" w:cs="Times New Roman"/>
          <w:iCs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35E7" wp14:editId="28009146">
                <wp:simplePos x="0" y="0"/>
                <wp:positionH relativeFrom="column">
                  <wp:posOffset>-165735</wp:posOffset>
                </wp:positionH>
                <wp:positionV relativeFrom="paragraph">
                  <wp:posOffset>-4445</wp:posOffset>
                </wp:positionV>
                <wp:extent cx="6067425" cy="1081405"/>
                <wp:effectExtent l="0" t="0" r="28575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81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A17" w:rsidRPr="00E37212" w:rsidRDefault="00AB4A17" w:rsidP="008869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Адбярыце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5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характарыстык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якія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Вы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лічыце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найбольш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важнымі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апісання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«педагог</w:t>
                            </w:r>
                            <w:proofErr w:type="gram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а-</w:t>
                            </w:r>
                            <w:proofErr w:type="spellStart"/>
                            <w:proofErr w:type="gram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інаватара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дадатковай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адукацыі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, у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сучасных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няпростых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умовах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існавання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і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размесціце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іх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па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ступені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значнасці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отранжируйте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).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Выпрацуйце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адзінае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меркаванне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ў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групе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-13.05pt;margin-top:-.35pt;width:477.7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" fillcolor="window" strokecolor="windowText" strokeweight="1pt">
                <v:textbox>
                  <w:txbxContent>
                    <w:p w:rsidR="00AB4A17" w:rsidRPr="00E37212" w:rsidRDefault="00AB4A17" w:rsidP="00886912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</w:pP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Адбярыце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5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характарыстык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якія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Вы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лічыце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найбольш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важнымі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апісання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«педагог</w:t>
                      </w:r>
                      <w:proofErr w:type="gram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а-</w:t>
                      </w:r>
                      <w:proofErr w:type="spellStart"/>
                      <w:proofErr w:type="gram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інаватара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дадатковай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адукацыі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, у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сучасных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няпростых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умовах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існавання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размесціце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іх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па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ступені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значнасці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отранжируйте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).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Выпрацуйце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адзінае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меркаванне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ў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групе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E372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E37212">
        <w:rPr>
          <w:rFonts w:ascii="Times New Roman" w:hAnsi="Times New Roman" w:cs="Times New Roman"/>
          <w:iCs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A2AE1" wp14:editId="1A2BBB27">
                <wp:simplePos x="0" y="0"/>
                <wp:positionH relativeFrom="margin">
                  <wp:posOffset>-161925</wp:posOffset>
                </wp:positionH>
                <wp:positionV relativeFrom="paragraph">
                  <wp:posOffset>144780</wp:posOffset>
                </wp:positionV>
                <wp:extent cx="3048000" cy="3079115"/>
                <wp:effectExtent l="0" t="0" r="1905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7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84B" w:rsidRPr="00E37212" w:rsidRDefault="00AB4A17" w:rsidP="006A18C7">
                            <w:pPr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Дух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супрацоўніцтва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Пачуццё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таварыств</w:t>
                            </w:r>
                            <w:r w:rsidR="003D426D"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Крэатыўнасць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здольнасць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да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творчасці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)</w:t>
                            </w:r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Здольнасць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крытычна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думаць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Дапытлівасць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Заклапочанасць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матэрыяльным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поспехам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Прыстойнасць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Сумленнасць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Дабрыня</w:t>
                            </w:r>
                            <w:proofErr w:type="spellEnd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37212">
                              <w:rPr>
                                <w:rFonts w:ascii="Times New Roman" w:hAnsi="Times New Roman" w:cs="Times New Roman"/>
                                <w:iCs/>
                                <w:spacing w:val="-8"/>
                                <w:sz w:val="28"/>
                                <w:szCs w:val="28"/>
                              </w:rPr>
                              <w:t>Незалежнасць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-12.75pt;margin-top:11.4pt;width:240pt;height:2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" fillcolor="window" strokecolor="windowText" strokeweight="1pt">
                <v:textbox>
                  <w:txbxContent>
                    <w:p w:rsidR="00CE684B" w:rsidRPr="00E37212" w:rsidRDefault="00AB4A17" w:rsidP="006A18C7">
                      <w:pPr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</w:pPr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Дух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супрацоўніцтва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Пачуццё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таварыств</w:t>
                      </w:r>
                      <w:r w:rsidR="003D426D"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а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Крэатыўнасць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здольнасць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да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творчасці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)</w:t>
                      </w:r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Здольнасць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крытычна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думаць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Дапытлівасць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Заклапочанасць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матэрыяльным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поспехам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Прыстойнасць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Сумленнасць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Дабрыня</w:t>
                      </w:r>
                      <w:proofErr w:type="spellEnd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37212">
                        <w:rPr>
                          <w:rFonts w:ascii="Times New Roman" w:hAnsi="Times New Roman" w:cs="Times New Roman"/>
                          <w:iCs/>
                          <w:spacing w:val="-8"/>
                          <w:sz w:val="28"/>
                          <w:szCs w:val="28"/>
                        </w:rPr>
                        <w:t>Незалежнасць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37212">
        <w:rPr>
          <w:rFonts w:ascii="Times New Roman" w:hAnsi="Times New Roman" w:cs="Times New Roman"/>
          <w:iCs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B1C7F" wp14:editId="7730F5FF">
                <wp:simplePos x="0" y="0"/>
                <wp:positionH relativeFrom="margin">
                  <wp:posOffset>2882265</wp:posOffset>
                </wp:positionH>
                <wp:positionV relativeFrom="paragraph">
                  <wp:posOffset>146685</wp:posOffset>
                </wp:positionV>
                <wp:extent cx="3048000" cy="3079115"/>
                <wp:effectExtent l="0" t="0" r="1905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7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18C7" w:rsidRPr="00E37212" w:rsidRDefault="00AB4A17" w:rsidP="006A18C7">
                            <w:pPr>
                              <w:pStyle w:val="a5"/>
                              <w:spacing w:line="276" w:lineRule="auto"/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spellStart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Інтэлектуальная</w:t>
                            </w:r>
                            <w:proofErr w:type="spellEnd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развітасць</w:t>
                            </w:r>
                            <w:proofErr w:type="spellEnd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Паслухмянасць</w:t>
                            </w:r>
                            <w:proofErr w:type="spellEnd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Прадпрымальнасць</w:t>
                            </w:r>
                            <w:proofErr w:type="spellEnd"/>
                          </w:p>
                          <w:p w:rsidR="006A18C7" w:rsidRPr="00E37212" w:rsidRDefault="00AB4A17" w:rsidP="006A18C7">
                            <w:pPr>
                              <w:pStyle w:val="a5"/>
                              <w:spacing w:line="276" w:lineRule="auto"/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Адкрытасць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>Наяўнасць уласных перакананняў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>Ураўнаважанасць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>Арганізаванасць</w:t>
                            </w:r>
                          </w:p>
                          <w:p w:rsidR="00CE684B" w:rsidRPr="00E37212" w:rsidRDefault="00AB4A17" w:rsidP="006A18C7">
                            <w:pPr>
                              <w:pStyle w:val="a5"/>
                              <w:spacing w:line="276" w:lineRule="auto"/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 xml:space="preserve"> Пачуццё гумару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 Эмацыйнасць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>Шчырасць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 Сацыяльная адапта</w:t>
                            </w:r>
                            <w:r w:rsidR="003D426D"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цыя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="003D426D"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В</w:t>
                            </w:r>
                            <w:r w:rsidRPr="00E37212">
                              <w:rPr>
                                <w:rFonts w:eastAsiaTheme="minorHAnsi"/>
                                <w:iCs/>
                                <w:spacing w:val="-8"/>
                                <w:sz w:val="28"/>
                                <w:szCs w:val="28"/>
                                <w:lang w:eastAsia="en-US"/>
                              </w:rPr>
                              <w:t>ыхаванне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226.95pt;margin-top:11.55pt;width:240pt;height:2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" fillcolor="window" strokecolor="windowText" strokeweight="1pt">
                <v:textbox>
                  <w:txbxContent>
                    <w:p w:rsidR="006A18C7" w:rsidRPr="00E37212" w:rsidRDefault="00AB4A17" w:rsidP="006A18C7">
                      <w:pPr>
                        <w:pStyle w:val="a5"/>
                        <w:spacing w:line="276" w:lineRule="auto"/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</w:pPr>
                      <w:proofErr w:type="spellStart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Інтэлектуальная</w:t>
                      </w:r>
                      <w:proofErr w:type="spellEnd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развітасць</w:t>
                      </w:r>
                      <w:proofErr w:type="spellEnd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Паслухмянасць</w:t>
                      </w:r>
                      <w:proofErr w:type="spellEnd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 xml:space="preserve"> </w:t>
                      </w:r>
                      <w:proofErr w:type="spellStart"/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Прадпрымальнасць</w:t>
                      </w:r>
                      <w:proofErr w:type="spellEnd"/>
                    </w:p>
                    <w:p w:rsidR="006A18C7" w:rsidRPr="00E37212" w:rsidRDefault="00AB4A17" w:rsidP="006A18C7">
                      <w:pPr>
                        <w:pStyle w:val="a5"/>
                        <w:spacing w:line="276" w:lineRule="auto"/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</w:pP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Адкрытасць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>Наяўнасць уласных перакананняў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>Ураўнаважанасць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>Арганізаванасць</w:t>
                      </w:r>
                    </w:p>
                    <w:p w:rsidR="00CE684B" w:rsidRPr="00E37212" w:rsidRDefault="00AB4A17" w:rsidP="006A18C7">
                      <w:pPr>
                        <w:pStyle w:val="a5"/>
                        <w:spacing w:line="276" w:lineRule="auto"/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</w:pP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 xml:space="preserve"> Пачуццё гумару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 xml:space="preserve"> Эмацыйнасць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>Шчырасць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  <w:t xml:space="preserve"> Сацыяльная адапта</w:t>
                      </w:r>
                      <w:r w:rsidR="003D426D"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цыя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br/>
                      </w:r>
                      <w:r w:rsidR="003D426D"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В</w:t>
                      </w:r>
                      <w:r w:rsidRPr="00E37212">
                        <w:rPr>
                          <w:rFonts w:eastAsiaTheme="minorHAnsi"/>
                          <w:iCs/>
                          <w:spacing w:val="-8"/>
                          <w:sz w:val="28"/>
                          <w:szCs w:val="28"/>
                          <w:lang w:eastAsia="en-US"/>
                        </w:rPr>
                        <w:t>ыхаванне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8869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  <w:lang w:val="be-BY"/>
        </w:rPr>
      </w:pPr>
    </w:p>
    <w:p w:rsidR="00E37212" w:rsidRDefault="00E372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  <w:lang w:val="be-BY"/>
        </w:rPr>
      </w:pPr>
    </w:p>
    <w:p w:rsidR="00E37212" w:rsidRDefault="00E372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  <w:lang w:val="be-BY"/>
        </w:rPr>
      </w:pPr>
    </w:p>
    <w:p w:rsidR="00E37212" w:rsidRDefault="00E372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  <w:lang w:val="be-BY"/>
        </w:rPr>
      </w:pPr>
    </w:p>
    <w:p w:rsidR="00E37212" w:rsidRPr="00E37212" w:rsidRDefault="00E372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  <w:lang w:val="be-BY"/>
        </w:rPr>
      </w:pPr>
    </w:p>
    <w:p w:rsidR="00886912" w:rsidRPr="00E37212" w:rsidRDefault="00AB4A17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30"/>
          <w:szCs w:val="30"/>
        </w:rPr>
      </w:pP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Патрабаванні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да</w:t>
      </w:r>
      <w:r w:rsidR="00E37212"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педагога на этапе </w:t>
      </w:r>
      <w:proofErr w:type="spellStart"/>
      <w:r w:rsidR="00E37212"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ўваходжання</w:t>
      </w:r>
      <w:proofErr w:type="spellEnd"/>
      <w:r w:rsidR="00E37212"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r w:rsidR="00E37212" w:rsidRPr="00E37212">
        <w:rPr>
          <w:rFonts w:ascii="Times New Roman" w:hAnsi="Times New Roman" w:cs="Times New Roman"/>
          <w:iCs/>
          <w:spacing w:val="-8"/>
          <w:sz w:val="30"/>
          <w:szCs w:val="30"/>
          <w:lang w:val="be-BY"/>
        </w:rPr>
        <w:t>ў</w:t>
      </w:r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br/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інавацыйную</w:t>
      </w:r>
      <w:proofErr w:type="spellEnd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proofErr w:type="spellStart"/>
      <w:r w:rsidRPr="00E37212">
        <w:rPr>
          <w:rFonts w:ascii="Times New Roman" w:hAnsi="Times New Roman" w:cs="Times New Roman"/>
          <w:iCs/>
          <w:spacing w:val="-8"/>
          <w:sz w:val="30"/>
          <w:szCs w:val="30"/>
        </w:rPr>
        <w:t>дзейнасць</w:t>
      </w:r>
      <w:proofErr w:type="spellEnd"/>
    </w:p>
    <w:p w:rsidR="00886912" w:rsidRPr="00E37212" w:rsidRDefault="00886912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143D60" w:rsidRPr="00E37212" w:rsidRDefault="00143D60" w:rsidP="00E3721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B23472" w:rsidRDefault="00B2347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tbl>
      <w:tblPr>
        <w:tblStyle w:val="a6"/>
        <w:tblpPr w:leftFromText="180" w:rightFromText="180" w:vertAnchor="text" w:horzAnchor="margin" w:tblpY="-70"/>
        <w:tblW w:w="9628" w:type="dxa"/>
        <w:tblLook w:val="04A0" w:firstRow="1" w:lastRow="0" w:firstColumn="1" w:lastColumn="0" w:noHBand="0" w:noVBand="1"/>
      </w:tblPr>
      <w:tblGrid>
        <w:gridCol w:w="3209"/>
        <w:gridCol w:w="3590"/>
        <w:gridCol w:w="2829"/>
      </w:tblGrid>
      <w:tr w:rsidR="00E37212" w:rsidRPr="00E37212" w:rsidTr="00E37212">
        <w:tc>
          <w:tcPr>
            <w:tcW w:w="3209" w:type="dxa"/>
          </w:tcPr>
          <w:p w:rsidR="00E37212" w:rsidRPr="00E37212" w:rsidRDefault="00E37212" w:rsidP="00E3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Педагог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павінен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ведаць</w:t>
            </w:r>
            <w:proofErr w:type="spellEnd"/>
          </w:p>
        </w:tc>
        <w:tc>
          <w:tcPr>
            <w:tcW w:w="3590" w:type="dxa"/>
          </w:tcPr>
          <w:p w:rsidR="00E37212" w:rsidRPr="00E37212" w:rsidRDefault="00E37212" w:rsidP="00E3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Педагог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павінен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умець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працаваць</w:t>
            </w:r>
            <w:proofErr w:type="spellEnd"/>
          </w:p>
        </w:tc>
        <w:tc>
          <w:tcPr>
            <w:tcW w:w="2829" w:type="dxa"/>
          </w:tcPr>
          <w:p w:rsidR="00E37212" w:rsidRPr="00E37212" w:rsidRDefault="00E37212" w:rsidP="00E3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Педагог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павінен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умець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правільна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дзейнічаць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на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практыцы</w:t>
            </w:r>
            <w:proofErr w:type="spellEnd"/>
          </w:p>
        </w:tc>
      </w:tr>
      <w:tr w:rsidR="00E37212" w:rsidRPr="00E37212" w:rsidTr="00E37212">
        <w:tc>
          <w:tcPr>
            <w:tcW w:w="3209" w:type="dxa"/>
          </w:tcPr>
          <w:p w:rsidR="00E37212" w:rsidRPr="00E37212" w:rsidRDefault="00E37212" w:rsidP="00E3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Праблемы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якія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могуць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быць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вырашаны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з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дапамогай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новай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тэхналогіі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Выні</w:t>
            </w:r>
            <w:proofErr w:type="gram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к</w:t>
            </w:r>
            <w:proofErr w:type="gram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якія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могуць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быць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атрыманы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пасля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прымянення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новай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тэхнолагі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на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практыцы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Сутнасць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новай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тэхнал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о-гіі,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тэарэтычнае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абаснаванне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атрымання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новых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вынікаў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Метады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і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прыёмы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якія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выкарыстоўваюцца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педагогам у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новай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тэхналогіі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Метады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працы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з обуча</w:t>
            </w:r>
            <w:proofErr w:type="gram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ю-</w:t>
            </w:r>
            <w:proofErr w:type="gram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щимися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Метады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зносін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з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навучэнцамі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працы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ў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новай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тэхналогіі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Этапы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засваення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новай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тэхналогіі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педагогам і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навучэнцамі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E37212" w:rsidRPr="00E37212" w:rsidRDefault="00E37212" w:rsidP="00E3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1.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Мадыфікаваны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варыянт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вучэбнай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праграмы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: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-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развіццёвай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накірава-насці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;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-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модульнага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курсу;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-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метаду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праектаў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2.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Каляндарна-тэматычнае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планаванне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3.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паўрочнаму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планаванн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ю.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4. Планы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ўрокаў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розных</w:t>
            </w:r>
            <w:proofErr w:type="gram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тыпаў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5.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Раздатачны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матэрыял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самастойнай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работы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навучэнцаў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6.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Заданні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групавой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працы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навучэнцаў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7.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Змест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вучэбных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праектаў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8.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Дыферэнцыраваныя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самастойныя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заданні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навучэнцаў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9.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Тэставыя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матэрыялы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бягучага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і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выніковага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кантролю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  <w:t xml:space="preserve">10.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Паказчыкі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славеснай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ацэнкі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вучэбнай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дзейнасці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навучэнцаў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E37212" w:rsidRPr="00E37212" w:rsidRDefault="00E37212" w:rsidP="00E372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Ўжываць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розныя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прыёмы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і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метады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працы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характэрныя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для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дадзенай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методыкі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Праводзіць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заняткі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розных</w:t>
            </w:r>
            <w:proofErr w:type="gram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тыпаў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Аналізаваць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праведзеныя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заняткі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і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выяўляць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годны-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ства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і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недахопы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Навучаць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вучняў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прыёмам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вучэбнай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дзейнасці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br/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Ацэньваць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выніковасць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выкарыстання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тэхналогіі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з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дапамогай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розных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метадаў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дыягностыкі</w:t>
            </w:r>
            <w:proofErr w:type="spellEnd"/>
            <w:r w:rsidRPr="00E3721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.</w:t>
            </w:r>
          </w:p>
        </w:tc>
      </w:tr>
    </w:tbl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Default="00A13732" w:rsidP="00143D60">
      <w:pPr>
        <w:rPr>
          <w:lang w:val="be-BY"/>
        </w:rPr>
      </w:pPr>
    </w:p>
    <w:p w:rsidR="00A13732" w:rsidRPr="00A13732" w:rsidRDefault="00A13732" w:rsidP="00143D60">
      <w:pPr>
        <w:rPr>
          <w:lang w:val="be-BY"/>
        </w:rPr>
      </w:pPr>
    </w:p>
    <w:sectPr w:rsidR="00A13732" w:rsidRPr="00A13732" w:rsidSect="00C65B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C7"/>
    <w:multiLevelType w:val="hybridMultilevel"/>
    <w:tmpl w:val="9334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6CD"/>
    <w:multiLevelType w:val="hybridMultilevel"/>
    <w:tmpl w:val="C22C8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D1BA5"/>
    <w:multiLevelType w:val="hybridMultilevel"/>
    <w:tmpl w:val="379A6436"/>
    <w:lvl w:ilvl="0" w:tplc="8F9AB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63E5"/>
    <w:multiLevelType w:val="multilevel"/>
    <w:tmpl w:val="367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D4706"/>
    <w:multiLevelType w:val="hybridMultilevel"/>
    <w:tmpl w:val="20001A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B12B04"/>
    <w:multiLevelType w:val="hybridMultilevel"/>
    <w:tmpl w:val="A6BA9F92"/>
    <w:lvl w:ilvl="0" w:tplc="5FFEEF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7C52FD"/>
    <w:multiLevelType w:val="hybridMultilevel"/>
    <w:tmpl w:val="197E6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0"/>
    <w:rsid w:val="00040D44"/>
    <w:rsid w:val="00135BCC"/>
    <w:rsid w:val="00143D60"/>
    <w:rsid w:val="001443D0"/>
    <w:rsid w:val="0027217C"/>
    <w:rsid w:val="002C652C"/>
    <w:rsid w:val="00363E12"/>
    <w:rsid w:val="003D426D"/>
    <w:rsid w:val="004D4BD1"/>
    <w:rsid w:val="006A18C7"/>
    <w:rsid w:val="00727112"/>
    <w:rsid w:val="00886912"/>
    <w:rsid w:val="008C4608"/>
    <w:rsid w:val="00A13732"/>
    <w:rsid w:val="00AB4A17"/>
    <w:rsid w:val="00B23472"/>
    <w:rsid w:val="00C65BCB"/>
    <w:rsid w:val="00CE684B"/>
    <w:rsid w:val="00E37212"/>
    <w:rsid w:val="00EC1B0A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E12"/>
    <w:rPr>
      <w:b/>
      <w:bCs/>
    </w:rPr>
  </w:style>
  <w:style w:type="paragraph" w:styleId="a5">
    <w:name w:val="No Spacing"/>
    <w:uiPriority w:val="1"/>
    <w:qFormat/>
    <w:rsid w:val="0088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0D44"/>
    <w:pPr>
      <w:ind w:left="720"/>
      <w:contextualSpacing/>
    </w:pPr>
  </w:style>
  <w:style w:type="character" w:styleId="a8">
    <w:name w:val="Emphasis"/>
    <w:basedOn w:val="a0"/>
    <w:uiPriority w:val="20"/>
    <w:qFormat/>
    <w:rsid w:val="0072711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A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E12"/>
    <w:rPr>
      <w:b/>
      <w:bCs/>
    </w:rPr>
  </w:style>
  <w:style w:type="paragraph" w:styleId="a5">
    <w:name w:val="No Spacing"/>
    <w:uiPriority w:val="1"/>
    <w:qFormat/>
    <w:rsid w:val="0088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0D44"/>
    <w:pPr>
      <w:ind w:left="720"/>
      <w:contextualSpacing/>
    </w:pPr>
  </w:style>
  <w:style w:type="character" w:styleId="a8">
    <w:name w:val="Emphasis"/>
    <w:basedOn w:val="a0"/>
    <w:uiPriority w:val="20"/>
    <w:qFormat/>
    <w:rsid w:val="0072711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A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 Антонов</dc:creator>
  <cp:keywords/>
  <dc:description/>
  <cp:lastModifiedBy>Зуй Вероника Антонов</cp:lastModifiedBy>
  <cp:revision>10</cp:revision>
  <cp:lastPrinted>2019-01-14T13:39:00Z</cp:lastPrinted>
  <dcterms:created xsi:type="dcterms:W3CDTF">2019-01-14T08:48:00Z</dcterms:created>
  <dcterms:modified xsi:type="dcterms:W3CDTF">2020-05-06T08:28:00Z</dcterms:modified>
</cp:coreProperties>
</file>